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D73C" w14:textId="77777777" w:rsidR="005D74B8" w:rsidRPr="00E32D5D" w:rsidRDefault="005D74B8" w:rsidP="005D74B8">
      <w:pPr>
        <w:pBdr>
          <w:bottom w:val="single" w:sz="4" w:space="1" w:color="auto"/>
        </w:pBd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spacing w:val="-10"/>
          <w:kern w:val="28"/>
          <w:sz w:val="40"/>
          <w:szCs w:val="40"/>
          <w:lang w:eastAsia="nb-NO"/>
        </w:rPr>
      </w:pPr>
      <w:r w:rsidRPr="00E32D5D">
        <w:rPr>
          <w:rFonts w:ascii="Calibri Light" w:eastAsia="Times New Roman" w:hAnsi="Calibri Light" w:cs="Times New Roman"/>
          <w:b/>
          <w:bCs/>
          <w:spacing w:val="-10"/>
          <w:kern w:val="28"/>
          <w:sz w:val="40"/>
          <w:szCs w:val="40"/>
          <w:lang w:eastAsia="nb-NO"/>
        </w:rPr>
        <w:t xml:space="preserve">Skjema: </w:t>
      </w:r>
    </w:p>
    <w:p w14:paraId="6873DC88" w14:textId="2AFC22FA" w:rsidR="005D74B8" w:rsidRPr="00E32D5D" w:rsidRDefault="005D74B8" w:rsidP="005D74B8">
      <w:pPr>
        <w:pBdr>
          <w:bottom w:val="single" w:sz="4" w:space="1" w:color="auto"/>
        </w:pBd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spacing w:val="-10"/>
          <w:kern w:val="28"/>
          <w:sz w:val="40"/>
          <w:szCs w:val="40"/>
          <w:lang w:eastAsia="nb-NO"/>
        </w:rPr>
      </w:pPr>
      <w:r w:rsidRPr="00E32D5D">
        <w:rPr>
          <w:rFonts w:ascii="Calibri Light" w:eastAsia="Times New Roman" w:hAnsi="Calibri Light" w:cs="Times New Roman"/>
          <w:b/>
          <w:bCs/>
          <w:spacing w:val="-10"/>
          <w:kern w:val="28"/>
          <w:sz w:val="40"/>
          <w:szCs w:val="40"/>
          <w:lang w:eastAsia="nb-NO"/>
        </w:rPr>
        <w:t xml:space="preserve">Melding til Mattilsynet om utprøving av metoder, installasjoner og utstyr </w:t>
      </w:r>
    </w:p>
    <w:p w14:paraId="3FE02F0A" w14:textId="77777777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nb-NO"/>
        </w:rPr>
      </w:pPr>
    </w:p>
    <w:p w14:paraId="1679601D" w14:textId="2194C6D6" w:rsidR="005D74B8" w:rsidRDefault="00181A95" w:rsidP="005D74B8">
      <w:pPr>
        <w:spacing w:after="0" w:line="240" w:lineRule="auto"/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nb-NO"/>
        </w:rPr>
      </w:pPr>
      <w:r>
        <w:rPr>
          <w:rFonts w:ascii="Calibri" w:eastAsia="Times New Roman" w:hAnsi="Calibri" w:cs="Calibri"/>
          <w:b/>
          <w:sz w:val="24"/>
          <w:szCs w:val="24"/>
          <w:lang w:eastAsia="nb-NO"/>
        </w:rPr>
        <w:t>S</w:t>
      </w:r>
      <w:r w:rsidR="005D74B8" w:rsidRPr="005D74B8">
        <w:rPr>
          <w:rFonts w:ascii="Calibri" w:eastAsia="Times New Roman" w:hAnsi="Calibri" w:cs="Calibri"/>
          <w:b/>
          <w:sz w:val="24"/>
          <w:szCs w:val="24"/>
          <w:lang w:eastAsia="nb-NO"/>
        </w:rPr>
        <w:t xml:space="preserve">kjemaet skal brukes for melde til Mattilsynet om utprøvinger som er nødvendig for å dokumentere metoden og som ikke krever godkjenning etter </w:t>
      </w:r>
      <w:hyperlink r:id="rId5" w:history="1">
        <w:r w:rsidR="005D74B8" w:rsidRPr="005D74B8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nb-NO"/>
          </w:rPr>
          <w:t>forsøksdyrregleverket</w:t>
        </w:r>
      </w:hyperlink>
      <w:r w:rsidR="005D74B8" w:rsidRPr="005D74B8">
        <w:rPr>
          <w:rFonts w:ascii="Calibri" w:eastAsia="Times New Roman" w:hAnsi="Calibri" w:cs="Calibri"/>
          <w:b/>
          <w:sz w:val="24"/>
          <w:szCs w:val="24"/>
          <w:lang w:eastAsia="nb-NO"/>
        </w:rPr>
        <w:t xml:space="preserve">. Utprøvingen må oppfylle </w:t>
      </w:r>
      <w:hyperlink r:id="rId6" w:history="1">
        <w:r w:rsidR="005D74B8" w:rsidRPr="005D74B8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nb-NO"/>
          </w:rPr>
          <w:t xml:space="preserve">bestemte forutsetninger. </w:t>
        </w:r>
      </w:hyperlink>
    </w:p>
    <w:p w14:paraId="0E782606" w14:textId="77777777" w:rsidR="00E526A5" w:rsidRDefault="00E526A5" w:rsidP="005D74B8">
      <w:pPr>
        <w:spacing w:after="0" w:line="240" w:lineRule="auto"/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nb-NO"/>
        </w:rPr>
      </w:pPr>
    </w:p>
    <w:p w14:paraId="5FE5560B" w14:textId="747BA3AA" w:rsidR="00E526A5" w:rsidRPr="00662F08" w:rsidRDefault="00662F08" w:rsidP="005D74B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nb-NO"/>
        </w:rPr>
      </w:pPr>
      <w:r>
        <w:rPr>
          <w:rFonts w:ascii="Calibri" w:eastAsia="Times New Roman" w:hAnsi="Calibri" w:cs="Calibri"/>
          <w:bCs/>
          <w:sz w:val="24"/>
          <w:szCs w:val="24"/>
          <w:lang w:eastAsia="nb-NO"/>
        </w:rPr>
        <w:t xml:space="preserve">Les mer på Mattilsynets nettsider om </w:t>
      </w:r>
      <w:hyperlink r:id="rId7" w:history="1">
        <w:r w:rsidRPr="00662F08">
          <w:rPr>
            <w:rStyle w:val="Hyperkobling"/>
            <w:rFonts w:ascii="Calibri" w:eastAsia="Times New Roman" w:hAnsi="Calibri" w:cs="Calibri"/>
            <w:bCs/>
            <w:sz w:val="24"/>
            <w:szCs w:val="24"/>
            <w:lang w:eastAsia="nb-NO"/>
          </w:rPr>
          <w:t>Krav når du utvikler metoder, utstyr og teknologi i akvakultur | Mattilsynet</w:t>
        </w:r>
      </w:hyperlink>
    </w:p>
    <w:p w14:paraId="13173E60" w14:textId="0C6112F5" w:rsidR="00E32D5D" w:rsidRPr="00E32D5D" w:rsidRDefault="00E32D5D" w:rsidP="00E32D5D">
      <w:pPr>
        <w:spacing w:after="0" w:line="240" w:lineRule="auto"/>
        <w:rPr>
          <w:rStyle w:val="Hyperkobling"/>
          <w:rFonts w:ascii="Calibri" w:eastAsia="Times New Roman" w:hAnsi="Calibri" w:cs="Calibri"/>
          <w:b/>
          <w:bCs/>
          <w:sz w:val="24"/>
          <w:szCs w:val="24"/>
          <w:lang w:eastAsia="nb-NO"/>
        </w:rPr>
      </w:pPr>
      <w:r>
        <w:fldChar w:fldCharType="begin"/>
      </w:r>
      <w:r>
        <w:instrText xml:space="preserve"> HYPERLINK "https://www.mattilsynet.no/fisk_og_akvakultur/fiskevelferd/fiskevelferd_ved_utvikling_og_bruk_av_metoder_utstyr_og_teknologi.20090" </w:instrText>
      </w:r>
      <w:r>
        <w:fldChar w:fldCharType="separate"/>
      </w:r>
    </w:p>
    <w:p w14:paraId="320FBC9A" w14:textId="48982915" w:rsidR="005D74B8" w:rsidRPr="005D74B8" w:rsidRDefault="00E32D5D" w:rsidP="00E32D5D">
      <w:pPr>
        <w:pStyle w:val="Overskrift1"/>
        <w:rPr>
          <w:rFonts w:eastAsia="Times New Roman"/>
          <w:lang w:eastAsia="nb-NO"/>
        </w:rPr>
      </w:pPr>
      <w:r>
        <w:rPr>
          <w:rFonts w:ascii="Calibri" w:eastAsia="Times New Roman" w:hAnsi="Calibri" w:cs="Calibri"/>
          <w:color w:val="0563C1"/>
          <w:sz w:val="24"/>
          <w:szCs w:val="24"/>
          <w:u w:val="single"/>
          <w:lang w:eastAsia="nb-NO"/>
        </w:rPr>
        <w:fldChar w:fldCharType="end"/>
      </w:r>
      <w:r w:rsidR="005D74B8" w:rsidRPr="005D74B8">
        <w:rPr>
          <w:rFonts w:eastAsia="Times New Roman"/>
          <w:lang w:eastAsia="nb-NO"/>
        </w:rPr>
        <w:t xml:space="preserve">Meld fra i god tid </w:t>
      </w:r>
      <w:r w:rsidR="005E6BD2">
        <w:rPr>
          <w:rFonts w:eastAsia="Times New Roman"/>
          <w:lang w:eastAsia="nb-NO"/>
        </w:rPr>
        <w:t xml:space="preserve">og senest </w:t>
      </w:r>
      <w:r w:rsidR="002956C3">
        <w:rPr>
          <w:rFonts w:eastAsia="Times New Roman"/>
          <w:lang w:eastAsia="nb-NO"/>
        </w:rPr>
        <w:t>4</w:t>
      </w:r>
      <w:r w:rsidR="005E6BD2">
        <w:rPr>
          <w:rFonts w:eastAsia="Times New Roman"/>
          <w:lang w:eastAsia="nb-NO"/>
        </w:rPr>
        <w:t xml:space="preserve"> uker </w:t>
      </w:r>
      <w:r w:rsidR="005D74B8" w:rsidRPr="005D74B8">
        <w:rPr>
          <w:rFonts w:eastAsia="Times New Roman"/>
          <w:lang w:eastAsia="nb-NO"/>
        </w:rPr>
        <w:t xml:space="preserve">før </w:t>
      </w:r>
      <w:r w:rsidR="00201210">
        <w:rPr>
          <w:rFonts w:eastAsia="Times New Roman"/>
          <w:lang w:eastAsia="nb-NO"/>
        </w:rPr>
        <w:t xml:space="preserve">planlagt </w:t>
      </w:r>
      <w:r w:rsidR="005D74B8" w:rsidRPr="005D74B8">
        <w:rPr>
          <w:rFonts w:eastAsia="Times New Roman"/>
          <w:lang w:eastAsia="nb-NO"/>
        </w:rPr>
        <w:t xml:space="preserve">oppstart </w:t>
      </w:r>
    </w:p>
    <w:p w14:paraId="41E71079" w14:textId="77777777" w:rsidR="00E32D5D" w:rsidRDefault="005D74B8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>Det skal sendes inn nok informasjon til at Mattilsynet er informert om planlagte utprøvinger og rammene for dem</w:t>
      </w:r>
      <w:r w:rsidR="00201210">
        <w:rPr>
          <w:rFonts w:ascii="Calibri" w:eastAsia="Times New Roman" w:hAnsi="Calibri" w:cs="Calibri"/>
          <w:sz w:val="24"/>
          <w:szCs w:val="24"/>
          <w:lang w:eastAsia="nb-NO"/>
        </w:rPr>
        <w:t>, herunder at forutsetningene i akvakulturdriftsforsk</w:t>
      </w:r>
      <w:r w:rsidR="00BC67FA">
        <w:rPr>
          <w:rFonts w:ascii="Calibri" w:eastAsia="Times New Roman" w:hAnsi="Calibri" w:cs="Calibri"/>
          <w:sz w:val="24"/>
          <w:szCs w:val="24"/>
          <w:lang w:eastAsia="nb-NO"/>
        </w:rPr>
        <w:t>ri</w:t>
      </w:r>
      <w:r w:rsidR="00201210">
        <w:rPr>
          <w:rFonts w:ascii="Calibri" w:eastAsia="Times New Roman" w:hAnsi="Calibri" w:cs="Calibri"/>
          <w:sz w:val="24"/>
          <w:szCs w:val="24"/>
          <w:lang w:eastAsia="nb-NO"/>
        </w:rPr>
        <w:t xml:space="preserve">ftens § 20, tredje ledd er oppfylt. </w:t>
      </w:r>
    </w:p>
    <w:p w14:paraId="31C28EC9" w14:textId="77777777" w:rsidR="001E045D" w:rsidRDefault="001E045D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01064D0A" w14:textId="61C2CF9D" w:rsidR="001E045D" w:rsidRDefault="001E045D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>
        <w:rPr>
          <w:rFonts w:ascii="Calibri" w:eastAsia="Times New Roman" w:hAnsi="Calibri" w:cs="Calibri"/>
          <w:sz w:val="24"/>
          <w:szCs w:val="24"/>
          <w:lang w:eastAsia="nb-NO"/>
        </w:rPr>
        <w:t xml:space="preserve">Se </w:t>
      </w:r>
      <w:hyperlink r:id="rId8" w:history="1">
        <w:r w:rsidRPr="001E045D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 xml:space="preserve">Veileder om fiskevelferd ved utvikling og bruk av metoder, </w:t>
        </w:r>
        <w:proofErr w:type="gramStart"/>
        <w:r w:rsidRPr="001E045D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utstyr,</w:t>
        </w:r>
        <w:proofErr w:type="gramEnd"/>
        <w:r w:rsidRPr="001E045D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 xml:space="preserve"> teknologi mv i akvakultur</w:t>
        </w:r>
      </w:hyperlink>
    </w:p>
    <w:p w14:paraId="73B57CC2" w14:textId="77777777" w:rsidR="00E32D5D" w:rsidRDefault="00E32D5D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784E1693" w14:textId="092D4F2A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 xml:space="preserve">Meldingen skal gi Mattilsynet </w:t>
      </w:r>
      <w:r w:rsidR="00244771">
        <w:rPr>
          <w:rFonts w:ascii="Calibri" w:eastAsia="Times New Roman" w:hAnsi="Calibri" w:cs="Calibri"/>
          <w:sz w:val="24"/>
          <w:szCs w:val="24"/>
          <w:lang w:eastAsia="nb-NO"/>
        </w:rPr>
        <w:t xml:space="preserve">mulighet til </w:t>
      </w: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 xml:space="preserve">å føre </w:t>
      </w:r>
      <w:r w:rsidR="00244771">
        <w:rPr>
          <w:rFonts w:ascii="Calibri" w:eastAsia="Times New Roman" w:hAnsi="Calibri" w:cs="Calibri"/>
          <w:sz w:val="24"/>
          <w:szCs w:val="24"/>
          <w:lang w:eastAsia="nb-NO"/>
        </w:rPr>
        <w:t xml:space="preserve">risikobasert </w:t>
      </w: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 xml:space="preserve">tilsyn med </w:t>
      </w:r>
      <w:r w:rsidR="00244771">
        <w:rPr>
          <w:rFonts w:ascii="Calibri" w:eastAsia="Times New Roman" w:hAnsi="Calibri" w:cs="Calibri"/>
          <w:sz w:val="24"/>
          <w:szCs w:val="24"/>
          <w:lang w:eastAsia="nb-NO"/>
        </w:rPr>
        <w:t xml:space="preserve">etterlevelse av regelverket for </w:t>
      </w: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 xml:space="preserve">utprøvingen. </w:t>
      </w:r>
    </w:p>
    <w:p w14:paraId="66C4F604" w14:textId="77777777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2995C3A0" w14:textId="5890B82D" w:rsidR="008C617C" w:rsidRDefault="008C617C" w:rsidP="008C617C">
      <w:pPr>
        <w:spacing w:after="0" w:line="240" w:lineRule="auto"/>
        <w:rPr>
          <w:rFonts w:ascii="Calibri" w:hAnsi="Calibri" w:cs="Calibri"/>
          <w:sz w:val="24"/>
          <w:szCs w:val="24"/>
          <w:lang w:eastAsia="nb-NO"/>
        </w:rPr>
      </w:pPr>
      <w:r w:rsidRPr="008C617C">
        <w:rPr>
          <w:rFonts w:ascii="Calibri" w:eastAsia="Times New Roman" w:hAnsi="Calibri" w:cs="Calibri"/>
          <w:sz w:val="24"/>
          <w:szCs w:val="24"/>
          <w:lang w:eastAsia="nb-NO"/>
        </w:rPr>
        <w:t>Innmelder har selv ansvar for at innmeldingene er kvalitetssikret, og at utprøvingen ikke er søknadspliktig</w:t>
      </w:r>
      <w:r>
        <w:rPr>
          <w:rFonts w:ascii="Calibri" w:eastAsia="Times New Roman" w:hAnsi="Calibri" w:cs="Calibri"/>
          <w:sz w:val="24"/>
          <w:szCs w:val="24"/>
          <w:lang w:eastAsia="nb-NO"/>
        </w:rPr>
        <w:t xml:space="preserve"> etter forsøksdyrregelverket</w:t>
      </w:r>
      <w:r w:rsidRPr="008C617C">
        <w:rPr>
          <w:rFonts w:ascii="Calibri" w:eastAsia="Times New Roman" w:hAnsi="Calibri" w:cs="Calibri"/>
          <w:sz w:val="24"/>
          <w:szCs w:val="24"/>
          <w:lang w:eastAsia="nb-NO"/>
        </w:rPr>
        <w:t>.</w:t>
      </w:r>
      <w:r w:rsidRPr="008C617C">
        <w:rPr>
          <w:rFonts w:ascii="Calibri" w:hAnsi="Calibri" w:cs="Calibri"/>
          <w:sz w:val="24"/>
          <w:szCs w:val="24"/>
          <w:lang w:eastAsia="nb-NO"/>
        </w:rPr>
        <w:t xml:space="preserve"> </w:t>
      </w:r>
    </w:p>
    <w:p w14:paraId="2118E970" w14:textId="77777777" w:rsidR="008C617C" w:rsidRDefault="008C617C" w:rsidP="008C617C">
      <w:pPr>
        <w:spacing w:after="0" w:line="240" w:lineRule="auto"/>
        <w:rPr>
          <w:rFonts w:ascii="Calibri" w:hAnsi="Calibri" w:cs="Calibri"/>
          <w:sz w:val="24"/>
          <w:szCs w:val="24"/>
          <w:lang w:eastAsia="nb-NO"/>
        </w:rPr>
      </w:pPr>
    </w:p>
    <w:p w14:paraId="676DAF57" w14:textId="77777777" w:rsidR="005D74B8" w:rsidRPr="005D74B8" w:rsidRDefault="005D74B8" w:rsidP="00E32D5D">
      <w:pPr>
        <w:pStyle w:val="Overskrift1"/>
        <w:rPr>
          <w:rFonts w:eastAsia="Times New Roman"/>
          <w:lang w:eastAsia="nb-NO"/>
        </w:rPr>
      </w:pPr>
      <w:r w:rsidRPr="005D74B8">
        <w:rPr>
          <w:rFonts w:eastAsia="Times New Roman"/>
          <w:lang w:eastAsia="nb-NO"/>
        </w:rPr>
        <w:t xml:space="preserve">Slik fyller du emnefelt i eposten  </w:t>
      </w:r>
    </w:p>
    <w:p w14:paraId="75EC92B1" w14:textId="77777777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5D74B8">
        <w:rPr>
          <w:rFonts w:ascii="Calibri" w:eastAsia="Times New Roman" w:hAnsi="Calibri" w:cs="Calibri"/>
          <w:i/>
          <w:sz w:val="24"/>
          <w:szCs w:val="24"/>
          <w:lang w:eastAsia="nb-NO"/>
        </w:rPr>
        <w:t>(Navn på akvakulturvirksomhet</w:t>
      </w: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>) – (</w:t>
      </w:r>
      <w:r w:rsidRPr="005D74B8">
        <w:rPr>
          <w:rFonts w:ascii="Calibri" w:eastAsia="Times New Roman" w:hAnsi="Calibri" w:cs="Calibri"/>
          <w:i/>
          <w:sz w:val="24"/>
          <w:szCs w:val="24"/>
          <w:lang w:eastAsia="nb-NO"/>
        </w:rPr>
        <w:t>navn på lokalitet</w:t>
      </w: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>) - Innmelding av utprøving av metoder etter akvakulturdriftsforskriften § 20.</w:t>
      </w:r>
    </w:p>
    <w:p w14:paraId="0FC47455" w14:textId="77777777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19452AC0" w14:textId="3B084D68" w:rsidR="00E32D5D" w:rsidRDefault="00E32D5D" w:rsidP="00E32D5D">
      <w:pPr>
        <w:pStyle w:val="Overskrift1"/>
        <w:rPr>
          <w:lang w:val="nn-NO" w:eastAsia="nb-NO"/>
        </w:rPr>
      </w:pPr>
      <w:proofErr w:type="spellStart"/>
      <w:r>
        <w:rPr>
          <w:lang w:val="nn-NO" w:eastAsia="nb-NO"/>
        </w:rPr>
        <w:t>Hvem</w:t>
      </w:r>
      <w:proofErr w:type="spellEnd"/>
      <w:r>
        <w:rPr>
          <w:lang w:val="nn-NO" w:eastAsia="nb-NO"/>
        </w:rPr>
        <w:t xml:space="preserve"> du skal sende skjemaet</w:t>
      </w:r>
      <w:r w:rsidR="000B2722">
        <w:rPr>
          <w:lang w:val="nn-NO" w:eastAsia="nb-NO"/>
        </w:rPr>
        <w:t xml:space="preserve"> til</w:t>
      </w:r>
    </w:p>
    <w:p w14:paraId="246FDA61" w14:textId="003B4ACB" w:rsidR="00BC67FA" w:rsidRDefault="005D74B8" w:rsidP="005D74B8">
      <w:pPr>
        <w:rPr>
          <w:rFonts w:ascii="Calibri" w:eastAsia="Calibri" w:hAnsi="Calibri" w:cs="Times New Roman"/>
          <w:sz w:val="24"/>
          <w:szCs w:val="24"/>
          <w:lang w:val="nn-NO" w:eastAsia="nb-NO"/>
        </w:rPr>
      </w:pPr>
      <w:r w:rsidRPr="00E32D5D">
        <w:rPr>
          <w:lang w:val="nn-NO" w:eastAsia="nb-NO"/>
        </w:rPr>
        <w:t xml:space="preserve">Send skjema til </w:t>
      </w:r>
      <w:hyperlink r:id="rId9" w:history="1">
        <w:r w:rsidRPr="00E32D5D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val="nn-NO" w:eastAsia="nb-NO"/>
          </w:rPr>
          <w:t>postmottak@mattilsynet.no</w:t>
        </w:r>
      </w:hyperlink>
      <w:r w:rsidRPr="00E32D5D">
        <w:rPr>
          <w:rFonts w:ascii="Calibri" w:eastAsia="Calibri" w:hAnsi="Calibri" w:cs="Times New Roman"/>
          <w:sz w:val="24"/>
          <w:szCs w:val="24"/>
          <w:lang w:val="nn-NO" w:eastAsia="nb-NO"/>
        </w:rPr>
        <w:t xml:space="preserve"> </w:t>
      </w:r>
    </w:p>
    <w:p w14:paraId="08A5CF1C" w14:textId="77777777" w:rsidR="008822D0" w:rsidRPr="005D74B8" w:rsidRDefault="008822D0" w:rsidP="005D74B8">
      <w:pPr>
        <w:rPr>
          <w:rFonts w:ascii="Calibri" w:eastAsia="Times New Roman" w:hAnsi="Calibri" w:cs="Calibri"/>
          <w:sz w:val="24"/>
          <w:szCs w:val="24"/>
          <w:lang w:val="nn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6628"/>
      </w:tblGrid>
      <w:tr w:rsidR="0004486E" w14:paraId="0F64B4FF" w14:textId="77777777" w:rsidTr="00C5073F">
        <w:tc>
          <w:tcPr>
            <w:tcW w:w="7366" w:type="dxa"/>
            <w:gridSpan w:val="2"/>
          </w:tcPr>
          <w:p w14:paraId="05E345AB" w14:textId="77777777" w:rsidR="0004486E" w:rsidRDefault="0004486E" w:rsidP="00C5073F">
            <w:r w:rsidRPr="00FC5954">
              <w:rPr>
                <w:rFonts w:cs="Calibri"/>
                <w:b/>
                <w:sz w:val="32"/>
              </w:rPr>
              <w:lastRenderedPageBreak/>
              <w:t>SPØRSMÅL</w:t>
            </w:r>
          </w:p>
        </w:tc>
        <w:tc>
          <w:tcPr>
            <w:tcW w:w="6628" w:type="dxa"/>
          </w:tcPr>
          <w:p w14:paraId="7AF47620" w14:textId="77777777" w:rsidR="0004486E" w:rsidRDefault="0004486E" w:rsidP="00C5073F">
            <w:r w:rsidRPr="00FC5954">
              <w:rPr>
                <w:rFonts w:cs="Calibri"/>
                <w:b/>
                <w:sz w:val="32"/>
              </w:rPr>
              <w:t>SVAR</w:t>
            </w:r>
          </w:p>
        </w:tc>
      </w:tr>
      <w:tr w:rsidR="0004486E" w14:paraId="1CF8DAF5" w14:textId="77777777" w:rsidTr="00C5073F">
        <w:tc>
          <w:tcPr>
            <w:tcW w:w="7366" w:type="dxa"/>
            <w:gridSpan w:val="2"/>
          </w:tcPr>
          <w:p w14:paraId="7568818F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80486B" w14:textId="0C1DFC66" w:rsidR="0004486E" w:rsidRP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4486E">
              <w:rPr>
                <w:rFonts w:ascii="Calibri" w:eastAsia="Calibri" w:hAnsi="Calibri" w:cs="Calibri"/>
                <w:sz w:val="24"/>
                <w:szCs w:val="24"/>
              </w:rPr>
              <w:t>Identifikasjon av metode/installasjon/utstyr som skal testes ut</w:t>
            </w:r>
          </w:p>
        </w:tc>
        <w:tc>
          <w:tcPr>
            <w:tcW w:w="6628" w:type="dxa"/>
          </w:tcPr>
          <w:p w14:paraId="45670A09" w14:textId="77777777" w:rsidR="0004486E" w:rsidRDefault="0004486E" w:rsidP="00C5073F"/>
        </w:tc>
      </w:tr>
      <w:tr w:rsidR="0004486E" w14:paraId="3BBA2D7D" w14:textId="77777777" w:rsidTr="00C5073F">
        <w:tc>
          <w:tcPr>
            <w:tcW w:w="846" w:type="dxa"/>
            <w:vMerge w:val="restart"/>
          </w:tcPr>
          <w:p w14:paraId="11F49AC2" w14:textId="77777777" w:rsidR="0004486E" w:rsidRDefault="0004486E" w:rsidP="00C5073F"/>
        </w:tc>
        <w:tc>
          <w:tcPr>
            <w:tcW w:w="6520" w:type="dxa"/>
          </w:tcPr>
          <w:p w14:paraId="6FE1CF54" w14:textId="77777777" w:rsidR="0004486E" w:rsidRPr="00C12CC6" w:rsidRDefault="0004486E" w:rsidP="00C5073F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12CC6">
              <w:rPr>
                <w:rFonts w:ascii="Calibri" w:eastAsia="Calibri" w:hAnsi="Calibri" w:cs="Calibri"/>
                <w:sz w:val="24"/>
                <w:szCs w:val="24"/>
              </w:rPr>
              <w:t>Produktnavn etc.</w:t>
            </w:r>
          </w:p>
        </w:tc>
        <w:tc>
          <w:tcPr>
            <w:tcW w:w="6628" w:type="dxa"/>
          </w:tcPr>
          <w:p w14:paraId="44DBB4F6" w14:textId="77777777" w:rsidR="0004486E" w:rsidRDefault="0004486E" w:rsidP="00C5073F"/>
        </w:tc>
      </w:tr>
      <w:tr w:rsidR="0004486E" w14:paraId="0EA6FDE0" w14:textId="77777777" w:rsidTr="00C5073F">
        <w:tc>
          <w:tcPr>
            <w:tcW w:w="846" w:type="dxa"/>
            <w:vMerge/>
          </w:tcPr>
          <w:p w14:paraId="706FF25E" w14:textId="77777777" w:rsidR="0004486E" w:rsidRDefault="0004486E" w:rsidP="00C5073F"/>
        </w:tc>
        <w:tc>
          <w:tcPr>
            <w:tcW w:w="6520" w:type="dxa"/>
          </w:tcPr>
          <w:p w14:paraId="11B1F7D0" w14:textId="77777777" w:rsidR="0004486E" w:rsidRPr="00C12CC6" w:rsidRDefault="0004486E" w:rsidP="00C5073F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12CC6">
              <w:rPr>
                <w:rFonts w:ascii="Calibri" w:eastAsia="Calibri" w:hAnsi="Calibri" w:cs="Calibri"/>
                <w:sz w:val="24"/>
                <w:szCs w:val="24"/>
              </w:rPr>
              <w:t>Produsent (navn og org.nr)</w:t>
            </w:r>
          </w:p>
        </w:tc>
        <w:tc>
          <w:tcPr>
            <w:tcW w:w="6628" w:type="dxa"/>
          </w:tcPr>
          <w:p w14:paraId="737C9D2F" w14:textId="77777777" w:rsidR="0004486E" w:rsidRDefault="0004486E" w:rsidP="00C5073F"/>
        </w:tc>
      </w:tr>
      <w:tr w:rsidR="0004486E" w14:paraId="6668E255" w14:textId="77777777" w:rsidTr="00C5073F">
        <w:tc>
          <w:tcPr>
            <w:tcW w:w="7366" w:type="dxa"/>
            <w:gridSpan w:val="2"/>
          </w:tcPr>
          <w:p w14:paraId="37664022" w14:textId="77777777" w:rsidR="0004486E" w:rsidRPr="00C12CC6" w:rsidRDefault="0004486E" w:rsidP="00C5073F">
            <w:pPr>
              <w:rPr>
                <w:rFonts w:cs="Calibri"/>
                <w:sz w:val="24"/>
                <w:szCs w:val="24"/>
              </w:rPr>
            </w:pPr>
          </w:p>
          <w:p w14:paraId="68B7364F" w14:textId="1DE4CF96" w:rsidR="0004486E" w:rsidRPr="00C12CC6" w:rsidRDefault="0004486E" w:rsidP="00C5073F">
            <w:pPr>
              <w:rPr>
                <w:rFonts w:cs="Calibri"/>
                <w:sz w:val="24"/>
                <w:szCs w:val="24"/>
              </w:rPr>
            </w:pPr>
            <w:r w:rsidRPr="00C12CC6">
              <w:rPr>
                <w:rFonts w:cs="Calibri"/>
                <w:sz w:val="24"/>
                <w:szCs w:val="24"/>
              </w:rPr>
              <w:t xml:space="preserve">Hvor </w:t>
            </w:r>
            <w:r w:rsidR="00BC67FA">
              <w:rPr>
                <w:rFonts w:cs="Calibri"/>
                <w:sz w:val="24"/>
                <w:szCs w:val="24"/>
              </w:rPr>
              <w:t xml:space="preserve">og når </w:t>
            </w:r>
            <w:r w:rsidRPr="00C12CC6">
              <w:rPr>
                <w:rFonts w:cs="Calibri"/>
                <w:sz w:val="24"/>
                <w:szCs w:val="24"/>
              </w:rPr>
              <w:t xml:space="preserve">skal utprøvingen foregå </w:t>
            </w:r>
          </w:p>
        </w:tc>
        <w:tc>
          <w:tcPr>
            <w:tcW w:w="6628" w:type="dxa"/>
          </w:tcPr>
          <w:p w14:paraId="57AB6C5C" w14:textId="77777777" w:rsidR="0004486E" w:rsidRDefault="0004486E" w:rsidP="00C5073F"/>
        </w:tc>
      </w:tr>
      <w:tr w:rsidR="0004486E" w14:paraId="4F690786" w14:textId="77777777" w:rsidTr="00C5073F">
        <w:tc>
          <w:tcPr>
            <w:tcW w:w="846" w:type="dxa"/>
          </w:tcPr>
          <w:p w14:paraId="60BFB9B5" w14:textId="77777777" w:rsidR="0004486E" w:rsidRPr="00C12CC6" w:rsidRDefault="0004486E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64444FF" w14:textId="77777777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Navn og nummer på lokalitet</w:t>
            </w:r>
          </w:p>
        </w:tc>
        <w:tc>
          <w:tcPr>
            <w:tcW w:w="6628" w:type="dxa"/>
          </w:tcPr>
          <w:p w14:paraId="7417C838" w14:textId="77777777" w:rsidR="0004486E" w:rsidRDefault="0004486E" w:rsidP="00C5073F"/>
        </w:tc>
      </w:tr>
      <w:tr w:rsidR="00BC67FA" w14:paraId="4D55E5DC" w14:textId="77777777" w:rsidTr="00C5073F">
        <w:tc>
          <w:tcPr>
            <w:tcW w:w="846" w:type="dxa"/>
          </w:tcPr>
          <w:p w14:paraId="2176C789" w14:textId="77777777" w:rsidR="00BC67FA" w:rsidRPr="00C12CC6" w:rsidRDefault="00BC67FA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4D18E1C" w14:textId="66E390BD" w:rsidR="00BC67FA" w:rsidRPr="00C12CC6" w:rsidRDefault="00BC67FA" w:rsidP="00C5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Planlagt dato for utprøving</w:t>
            </w:r>
            <w:r w:rsidR="0022316F">
              <w:rPr>
                <w:sz w:val="24"/>
                <w:szCs w:val="24"/>
              </w:rPr>
              <w:t xml:space="preserve"> </w:t>
            </w:r>
            <w:r w:rsidR="0022316F" w:rsidRPr="0022316F">
              <w:rPr>
                <w:sz w:val="24"/>
                <w:szCs w:val="24"/>
              </w:rPr>
              <w:t>(start dato og slutt dato)</w:t>
            </w:r>
          </w:p>
        </w:tc>
        <w:tc>
          <w:tcPr>
            <w:tcW w:w="6628" w:type="dxa"/>
          </w:tcPr>
          <w:p w14:paraId="5645C2FA" w14:textId="77777777" w:rsidR="00BC67FA" w:rsidRDefault="00BC67FA" w:rsidP="00C5073F"/>
        </w:tc>
      </w:tr>
      <w:tr w:rsidR="0004486E" w14:paraId="748B8358" w14:textId="77777777" w:rsidTr="00C5073F">
        <w:tc>
          <w:tcPr>
            <w:tcW w:w="7366" w:type="dxa"/>
            <w:gridSpan w:val="2"/>
          </w:tcPr>
          <w:p w14:paraId="0B529133" w14:textId="77777777" w:rsidR="0004486E" w:rsidRPr="00C12CC6" w:rsidRDefault="0004486E" w:rsidP="00C5073F">
            <w:pPr>
              <w:rPr>
                <w:rFonts w:cs="Calibri"/>
                <w:sz w:val="24"/>
                <w:szCs w:val="24"/>
              </w:rPr>
            </w:pPr>
          </w:p>
          <w:p w14:paraId="79990C1E" w14:textId="77777777" w:rsidR="0004486E" w:rsidRPr="00C12CC6" w:rsidRDefault="0004486E" w:rsidP="00C5073F">
            <w:pPr>
              <w:rPr>
                <w:rFonts w:cs="Calibri"/>
                <w:sz w:val="24"/>
                <w:szCs w:val="24"/>
              </w:rPr>
            </w:pPr>
            <w:r w:rsidRPr="00C12CC6">
              <w:rPr>
                <w:rFonts w:cs="Calibri"/>
                <w:sz w:val="24"/>
                <w:szCs w:val="24"/>
              </w:rPr>
              <w:t>Navngi ansvarlige aktører:</w:t>
            </w:r>
          </w:p>
        </w:tc>
        <w:tc>
          <w:tcPr>
            <w:tcW w:w="6628" w:type="dxa"/>
          </w:tcPr>
          <w:p w14:paraId="7F72DCBF" w14:textId="77777777" w:rsidR="0004486E" w:rsidRDefault="0004486E" w:rsidP="00C5073F"/>
        </w:tc>
      </w:tr>
      <w:tr w:rsidR="0004486E" w14:paraId="6A41357A" w14:textId="77777777" w:rsidTr="00C5073F">
        <w:tc>
          <w:tcPr>
            <w:tcW w:w="846" w:type="dxa"/>
            <w:vMerge w:val="restart"/>
          </w:tcPr>
          <w:p w14:paraId="273ABFD4" w14:textId="77777777" w:rsidR="0004486E" w:rsidRPr="00C12CC6" w:rsidRDefault="0004486E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3DE0168" w14:textId="77777777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Hvem eier fisken (navn og org.nr.)</w:t>
            </w:r>
          </w:p>
        </w:tc>
        <w:tc>
          <w:tcPr>
            <w:tcW w:w="6628" w:type="dxa"/>
          </w:tcPr>
          <w:p w14:paraId="46E8C102" w14:textId="77777777" w:rsidR="0004486E" w:rsidRDefault="0004486E" w:rsidP="00C5073F"/>
        </w:tc>
      </w:tr>
      <w:tr w:rsidR="0004486E" w14:paraId="164DA5B5" w14:textId="77777777" w:rsidTr="00C5073F">
        <w:tc>
          <w:tcPr>
            <w:tcW w:w="846" w:type="dxa"/>
            <w:vMerge/>
          </w:tcPr>
          <w:p w14:paraId="62AD7BA9" w14:textId="77777777" w:rsidR="0004486E" w:rsidRPr="00C12CC6" w:rsidRDefault="0004486E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46DE347" w14:textId="77777777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Hvem har fagansvar for uttesting og dokumentasjon av metodens konsekvens for fiskevelferd (navn og org.nr. på firma)</w:t>
            </w:r>
          </w:p>
        </w:tc>
        <w:tc>
          <w:tcPr>
            <w:tcW w:w="6628" w:type="dxa"/>
          </w:tcPr>
          <w:p w14:paraId="76B4EF4F" w14:textId="77777777" w:rsidR="0004486E" w:rsidRDefault="0004486E" w:rsidP="00C5073F"/>
        </w:tc>
      </w:tr>
      <w:tr w:rsidR="0004486E" w14:paraId="7D9528D3" w14:textId="77777777" w:rsidTr="00C5073F">
        <w:tc>
          <w:tcPr>
            <w:tcW w:w="846" w:type="dxa"/>
            <w:vMerge/>
          </w:tcPr>
          <w:p w14:paraId="3BDADBE8" w14:textId="77777777" w:rsidR="0004486E" w:rsidRPr="00C12CC6" w:rsidRDefault="0004486E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633343D" w14:textId="77777777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Oppdragsgiver for uttesting (navn og org.nr)</w:t>
            </w:r>
          </w:p>
        </w:tc>
        <w:tc>
          <w:tcPr>
            <w:tcW w:w="6628" w:type="dxa"/>
          </w:tcPr>
          <w:p w14:paraId="0567E3A7" w14:textId="77777777" w:rsidR="0004486E" w:rsidRDefault="0004486E" w:rsidP="00C5073F"/>
        </w:tc>
      </w:tr>
      <w:tr w:rsidR="00201210" w14:paraId="78080FFE" w14:textId="77777777" w:rsidTr="00C5073F">
        <w:tc>
          <w:tcPr>
            <w:tcW w:w="846" w:type="dxa"/>
          </w:tcPr>
          <w:p w14:paraId="253F139F" w14:textId="77777777" w:rsidR="00201210" w:rsidRPr="00C12CC6" w:rsidRDefault="00201210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FE082B0" w14:textId="433485B7" w:rsidR="00201210" w:rsidRPr="00C12CC6" w:rsidRDefault="00201210" w:rsidP="00C5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kontaktperson</w:t>
            </w:r>
            <w:r w:rsidR="00BC67FA">
              <w:rPr>
                <w:sz w:val="24"/>
                <w:szCs w:val="24"/>
              </w:rPr>
              <w:t xml:space="preserve"> (navn, telefon</w:t>
            </w:r>
            <w:r w:rsidR="0022316F">
              <w:rPr>
                <w:sz w:val="24"/>
                <w:szCs w:val="24"/>
              </w:rPr>
              <w:t xml:space="preserve"> </w:t>
            </w:r>
            <w:r w:rsidR="00BC67FA">
              <w:rPr>
                <w:sz w:val="24"/>
                <w:szCs w:val="24"/>
              </w:rPr>
              <w:t>nummer, e-post)</w:t>
            </w:r>
          </w:p>
        </w:tc>
        <w:tc>
          <w:tcPr>
            <w:tcW w:w="6628" w:type="dxa"/>
          </w:tcPr>
          <w:p w14:paraId="6302A886" w14:textId="77777777" w:rsidR="00201210" w:rsidRDefault="00201210" w:rsidP="00C5073F"/>
        </w:tc>
      </w:tr>
      <w:tr w:rsidR="0004486E" w14:paraId="6B9058D6" w14:textId="77777777" w:rsidTr="00C5073F">
        <w:tc>
          <w:tcPr>
            <w:tcW w:w="7366" w:type="dxa"/>
            <w:gridSpan w:val="2"/>
          </w:tcPr>
          <w:p w14:paraId="5E4C1878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538A23" w14:textId="77777777" w:rsidR="0004486E" w:rsidRPr="00C12CC6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12CC6">
              <w:rPr>
                <w:rFonts w:ascii="Calibri" w:eastAsia="Calibri" w:hAnsi="Calibri" w:cs="Calibri"/>
                <w:sz w:val="24"/>
                <w:szCs w:val="24"/>
              </w:rPr>
              <w:t xml:space="preserve">Kortfattet beskrivelse av metoden som skal testes ut: </w:t>
            </w:r>
          </w:p>
        </w:tc>
        <w:tc>
          <w:tcPr>
            <w:tcW w:w="6628" w:type="dxa"/>
          </w:tcPr>
          <w:p w14:paraId="27E732B0" w14:textId="77777777" w:rsidR="0004486E" w:rsidRDefault="0004486E" w:rsidP="00C5073F"/>
        </w:tc>
      </w:tr>
      <w:tr w:rsidR="0004486E" w14:paraId="4600014A" w14:textId="77777777" w:rsidTr="00C5073F">
        <w:tc>
          <w:tcPr>
            <w:tcW w:w="846" w:type="dxa"/>
          </w:tcPr>
          <w:p w14:paraId="1BACEDD9" w14:textId="77777777" w:rsidR="0004486E" w:rsidRDefault="0004486E" w:rsidP="00C5073F"/>
        </w:tc>
        <w:tc>
          <w:tcPr>
            <w:tcW w:w="6520" w:type="dxa"/>
          </w:tcPr>
          <w:p w14:paraId="542D6B15" w14:textId="7A69D568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Hva skal metoden/utstyret brukes</w:t>
            </w:r>
            <w:r>
              <w:rPr>
                <w:sz w:val="24"/>
                <w:szCs w:val="24"/>
              </w:rPr>
              <w:t xml:space="preserve"> til</w:t>
            </w:r>
            <w:r w:rsidRPr="00C12C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14:paraId="6D71E8E1" w14:textId="77777777" w:rsidR="0004486E" w:rsidRDefault="0004486E" w:rsidP="00C5073F"/>
        </w:tc>
      </w:tr>
      <w:tr w:rsidR="0004486E" w14:paraId="4F89AE4C" w14:textId="77777777" w:rsidTr="00C5073F">
        <w:tc>
          <w:tcPr>
            <w:tcW w:w="846" w:type="dxa"/>
          </w:tcPr>
          <w:p w14:paraId="093E4FF9" w14:textId="77777777" w:rsidR="0004486E" w:rsidRDefault="0004486E" w:rsidP="00C5073F"/>
        </w:tc>
        <w:tc>
          <w:tcPr>
            <w:tcW w:w="6520" w:type="dxa"/>
          </w:tcPr>
          <w:p w14:paraId="368EC000" w14:textId="77777777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Forklar kort for hvordan metoden fungerer</w:t>
            </w:r>
          </w:p>
        </w:tc>
        <w:tc>
          <w:tcPr>
            <w:tcW w:w="6628" w:type="dxa"/>
          </w:tcPr>
          <w:p w14:paraId="1D6890DA" w14:textId="77777777" w:rsidR="0004486E" w:rsidRDefault="0004486E" w:rsidP="00C5073F"/>
        </w:tc>
      </w:tr>
      <w:tr w:rsidR="0004486E" w14:paraId="1F5EE85A" w14:textId="77777777" w:rsidTr="00C5073F">
        <w:tc>
          <w:tcPr>
            <w:tcW w:w="846" w:type="dxa"/>
          </w:tcPr>
          <w:p w14:paraId="6FF06ECD" w14:textId="77777777" w:rsidR="0004486E" w:rsidRDefault="0004486E" w:rsidP="00C5073F"/>
        </w:tc>
        <w:tc>
          <w:tcPr>
            <w:tcW w:w="6520" w:type="dxa"/>
          </w:tcPr>
          <w:p w14:paraId="75D79C77" w14:textId="7C12B2CD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Hvilke mulige risik</w:t>
            </w:r>
            <w:r w:rsidR="00BC67FA">
              <w:rPr>
                <w:sz w:val="24"/>
                <w:szCs w:val="24"/>
              </w:rPr>
              <w:t>oer</w:t>
            </w:r>
            <w:r w:rsidRPr="00C12CC6">
              <w:rPr>
                <w:sz w:val="24"/>
                <w:szCs w:val="24"/>
              </w:rPr>
              <w:t xml:space="preserve"> vil metoden ha på fiskens velferd (</w:t>
            </w:r>
            <w:hyperlink r:id="rId10" w:history="1">
              <w:r w:rsidR="00590883" w:rsidRPr="003131F8">
                <w:rPr>
                  <w:rStyle w:val="Hyperkobling"/>
                  <w:sz w:val="24"/>
                  <w:szCs w:val="24"/>
                </w:rPr>
                <w:t xml:space="preserve">se </w:t>
              </w:r>
              <w:r w:rsidR="005309DB" w:rsidRPr="003131F8">
                <w:rPr>
                  <w:rStyle w:val="Hyperkobling"/>
                  <w:sz w:val="24"/>
                  <w:szCs w:val="24"/>
                </w:rPr>
                <w:t>eksempel på skjema som ka</w:t>
              </w:r>
              <w:r w:rsidR="005309DB" w:rsidRPr="003131F8">
                <w:rPr>
                  <w:rStyle w:val="Hyperkobling"/>
                  <w:sz w:val="24"/>
                  <w:szCs w:val="24"/>
                </w:rPr>
                <w:t>n</w:t>
              </w:r>
              <w:r w:rsidR="005309DB" w:rsidRPr="003131F8">
                <w:rPr>
                  <w:rStyle w:val="Hyperkobling"/>
                  <w:sz w:val="24"/>
                  <w:szCs w:val="24"/>
                </w:rPr>
                <w:t xml:space="preserve"> brukes for å kartlegge risiko for velferdspåvirkning</w:t>
              </w:r>
            </w:hyperlink>
            <w:r w:rsidRPr="00C12CC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628" w:type="dxa"/>
          </w:tcPr>
          <w:p w14:paraId="6B9A73F1" w14:textId="77777777" w:rsidR="0004486E" w:rsidRDefault="0004486E" w:rsidP="00C5073F"/>
        </w:tc>
      </w:tr>
      <w:tr w:rsidR="0004486E" w14:paraId="3CEB692E" w14:textId="77777777" w:rsidTr="00C5073F">
        <w:tc>
          <w:tcPr>
            <w:tcW w:w="7366" w:type="dxa"/>
            <w:gridSpan w:val="2"/>
          </w:tcPr>
          <w:p w14:paraId="17048BA8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6E6009" w14:textId="77777777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Hvordan skal metodens effekt på fiskens velferd dokumenteres?</w:t>
            </w:r>
          </w:p>
        </w:tc>
        <w:tc>
          <w:tcPr>
            <w:tcW w:w="6628" w:type="dxa"/>
          </w:tcPr>
          <w:p w14:paraId="3966EEFE" w14:textId="77777777" w:rsidR="0004486E" w:rsidRDefault="0004486E" w:rsidP="00C5073F"/>
        </w:tc>
      </w:tr>
      <w:tr w:rsidR="0004486E" w14:paraId="7C4F3D05" w14:textId="77777777" w:rsidTr="00C5073F">
        <w:tc>
          <w:tcPr>
            <w:tcW w:w="846" w:type="dxa"/>
            <w:vMerge w:val="restart"/>
          </w:tcPr>
          <w:p w14:paraId="2E2EDA8F" w14:textId="77777777" w:rsidR="0004486E" w:rsidRDefault="0004486E" w:rsidP="00C5073F"/>
        </w:tc>
        <w:tc>
          <w:tcPr>
            <w:tcW w:w="6520" w:type="dxa"/>
          </w:tcPr>
          <w:p w14:paraId="5683796A" w14:textId="77777777" w:rsidR="0004486E" w:rsidRDefault="0004486E" w:rsidP="00C5073F">
            <w:r w:rsidRPr="00804EB5">
              <w:t>Kortfattet om forsøksdesign og hvordan effektene skal måles</w:t>
            </w:r>
          </w:p>
        </w:tc>
        <w:tc>
          <w:tcPr>
            <w:tcW w:w="6628" w:type="dxa"/>
          </w:tcPr>
          <w:p w14:paraId="0CD5ACB4" w14:textId="77777777" w:rsidR="0004486E" w:rsidRDefault="0004486E" w:rsidP="00C5073F"/>
        </w:tc>
      </w:tr>
      <w:tr w:rsidR="0004486E" w14:paraId="366EB617" w14:textId="77777777" w:rsidTr="00C5073F">
        <w:tc>
          <w:tcPr>
            <w:tcW w:w="846" w:type="dxa"/>
            <w:vMerge/>
          </w:tcPr>
          <w:p w14:paraId="06E4DB89" w14:textId="77777777" w:rsidR="0004486E" w:rsidRDefault="0004486E" w:rsidP="00C5073F"/>
        </w:tc>
        <w:tc>
          <w:tcPr>
            <w:tcW w:w="6520" w:type="dxa"/>
          </w:tcPr>
          <w:p w14:paraId="14C6CDD8" w14:textId="77777777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Hvor mange fisk inngår i uttestingen og begrunn antallet?</w:t>
            </w:r>
          </w:p>
        </w:tc>
        <w:tc>
          <w:tcPr>
            <w:tcW w:w="6628" w:type="dxa"/>
          </w:tcPr>
          <w:p w14:paraId="29D39E5A" w14:textId="77777777" w:rsidR="0004486E" w:rsidRDefault="0004486E" w:rsidP="00C5073F"/>
        </w:tc>
      </w:tr>
      <w:tr w:rsidR="0004486E" w14:paraId="122EFFD1" w14:textId="77777777" w:rsidTr="00C5073F">
        <w:tc>
          <w:tcPr>
            <w:tcW w:w="846" w:type="dxa"/>
            <w:vMerge/>
          </w:tcPr>
          <w:p w14:paraId="504C7090" w14:textId="77777777" w:rsidR="0004486E" w:rsidRDefault="0004486E" w:rsidP="00C5073F"/>
        </w:tc>
        <w:tc>
          <w:tcPr>
            <w:tcW w:w="6520" w:type="dxa"/>
          </w:tcPr>
          <w:p w14:paraId="1F8726D8" w14:textId="3CB79577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 xml:space="preserve">Hvorfor er uttestingen ikke søknadspliktig etter </w:t>
            </w:r>
            <w:hyperlink r:id="rId11" w:history="1">
              <w:r w:rsidRPr="00804EB5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forsøksdyrforskriften</w:t>
              </w:r>
            </w:hyperlink>
            <w:r w:rsidRPr="00804EB5"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 w:rsidR="00F75B7E">
              <w:rPr>
                <w:rFonts w:ascii="Calibri" w:eastAsia="Calibri" w:hAnsi="Calibri" w:cs="Calibri"/>
                <w:sz w:val="24"/>
                <w:szCs w:val="24"/>
              </w:rPr>
              <w:t xml:space="preserve"> Les mer om grensegang mellom  meldepliktige og søknadspliktige forsøk i </w:t>
            </w:r>
            <w:hyperlink r:id="rId12" w:history="1">
              <w:r w:rsidR="00F75B7E" w:rsidRPr="000F6972">
                <w:rPr>
                  <w:rStyle w:val="Hyperkobling"/>
                  <w:rFonts w:ascii="Calibri" w:eastAsia="Calibri" w:hAnsi="Calibri" w:cs="Calibri"/>
                  <w:sz w:val="24"/>
                  <w:szCs w:val="24"/>
                </w:rPr>
                <w:t>veilederens</w:t>
              </w:r>
            </w:hyperlink>
            <w:r w:rsidR="00F75B7E">
              <w:rPr>
                <w:rFonts w:ascii="Calibri" w:eastAsia="Calibri" w:hAnsi="Calibri" w:cs="Calibri"/>
                <w:sz w:val="24"/>
                <w:szCs w:val="24"/>
              </w:rPr>
              <w:t xml:space="preserve"> kap 5. </w:t>
            </w:r>
          </w:p>
        </w:tc>
        <w:tc>
          <w:tcPr>
            <w:tcW w:w="6628" w:type="dxa"/>
          </w:tcPr>
          <w:p w14:paraId="1EEA00D7" w14:textId="77777777" w:rsidR="0004486E" w:rsidRDefault="0004486E" w:rsidP="00C5073F"/>
        </w:tc>
      </w:tr>
      <w:tr w:rsidR="0004486E" w14:paraId="0C2EBBFA" w14:textId="77777777" w:rsidTr="00C5073F">
        <w:tc>
          <w:tcPr>
            <w:tcW w:w="7366" w:type="dxa"/>
            <w:gridSpan w:val="2"/>
          </w:tcPr>
          <w:p w14:paraId="3018A1E2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073457" w14:textId="2FB14610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Tidsperiode for uttesting:</w:t>
            </w:r>
          </w:p>
        </w:tc>
        <w:tc>
          <w:tcPr>
            <w:tcW w:w="6628" w:type="dxa"/>
          </w:tcPr>
          <w:p w14:paraId="7B6FD441" w14:textId="77777777" w:rsidR="0004486E" w:rsidRDefault="0004486E" w:rsidP="00C5073F"/>
        </w:tc>
      </w:tr>
      <w:tr w:rsidR="0004486E" w14:paraId="1B6652C1" w14:textId="77777777" w:rsidTr="00C5073F">
        <w:tc>
          <w:tcPr>
            <w:tcW w:w="846" w:type="dxa"/>
          </w:tcPr>
          <w:p w14:paraId="77EE0AC2" w14:textId="77777777" w:rsidR="0004486E" w:rsidRDefault="0004486E" w:rsidP="00C5073F"/>
        </w:tc>
        <w:tc>
          <w:tcPr>
            <w:tcW w:w="6520" w:type="dxa"/>
          </w:tcPr>
          <w:p w14:paraId="021FA360" w14:textId="77777777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Begrunn tidsperiode som er valgt</w:t>
            </w:r>
          </w:p>
        </w:tc>
        <w:tc>
          <w:tcPr>
            <w:tcW w:w="6628" w:type="dxa"/>
          </w:tcPr>
          <w:p w14:paraId="12CB46C3" w14:textId="77777777" w:rsidR="0004486E" w:rsidRDefault="0004486E" w:rsidP="00C5073F"/>
        </w:tc>
      </w:tr>
      <w:tr w:rsidR="0004486E" w14:paraId="0EE9D7D0" w14:textId="77777777" w:rsidTr="00C5073F">
        <w:tc>
          <w:tcPr>
            <w:tcW w:w="7366" w:type="dxa"/>
            <w:gridSpan w:val="2"/>
          </w:tcPr>
          <w:p w14:paraId="3F816B2A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F8F4CF" w14:textId="5A0A9291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Er det gjort andre uttestinger av samme metode</w:t>
            </w:r>
            <w:r w:rsidR="00A50ADE">
              <w:rPr>
                <w:rFonts w:ascii="Calibri" w:eastAsia="Calibri" w:hAnsi="Calibri" w:cs="Calibri"/>
                <w:sz w:val="24"/>
                <w:szCs w:val="24"/>
              </w:rPr>
              <w:t xml:space="preserve"> (ja/nei)</w:t>
            </w:r>
            <w:r w:rsidRPr="00804EB5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6628" w:type="dxa"/>
          </w:tcPr>
          <w:p w14:paraId="03D49F24" w14:textId="77777777" w:rsidR="0004486E" w:rsidRDefault="0004486E" w:rsidP="00C5073F"/>
        </w:tc>
      </w:tr>
      <w:tr w:rsidR="0004486E" w14:paraId="21EC9F2E" w14:textId="77777777" w:rsidTr="00C5073F">
        <w:tc>
          <w:tcPr>
            <w:tcW w:w="846" w:type="dxa"/>
            <w:vMerge w:val="restart"/>
          </w:tcPr>
          <w:p w14:paraId="3C08EEBA" w14:textId="77777777" w:rsidR="0004486E" w:rsidRDefault="0004486E" w:rsidP="00C5073F"/>
        </w:tc>
        <w:tc>
          <w:tcPr>
            <w:tcW w:w="6520" w:type="dxa"/>
          </w:tcPr>
          <w:p w14:paraId="3DBB16D5" w14:textId="77777777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Hvorfor trengs det i så fall ytterligere dokumentasjon?</w:t>
            </w:r>
          </w:p>
        </w:tc>
        <w:tc>
          <w:tcPr>
            <w:tcW w:w="6628" w:type="dxa"/>
          </w:tcPr>
          <w:p w14:paraId="4D67CB3C" w14:textId="77777777" w:rsidR="0004486E" w:rsidRDefault="0004486E" w:rsidP="00C5073F"/>
        </w:tc>
      </w:tr>
      <w:tr w:rsidR="0004486E" w14:paraId="6496C6D6" w14:textId="77777777" w:rsidTr="00C5073F">
        <w:tc>
          <w:tcPr>
            <w:tcW w:w="846" w:type="dxa"/>
            <w:vMerge/>
          </w:tcPr>
          <w:p w14:paraId="0DA36E26" w14:textId="77777777" w:rsidR="0004486E" w:rsidRDefault="0004486E" w:rsidP="00C5073F"/>
        </w:tc>
        <w:tc>
          <w:tcPr>
            <w:tcW w:w="6520" w:type="dxa"/>
          </w:tcPr>
          <w:p w14:paraId="51C55164" w14:textId="77777777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 xml:space="preserve">Hvilken dokumentasjon mangler på at metoden konsekvens for fisken er dokumentert? </w:t>
            </w:r>
          </w:p>
        </w:tc>
        <w:tc>
          <w:tcPr>
            <w:tcW w:w="6628" w:type="dxa"/>
          </w:tcPr>
          <w:p w14:paraId="19D03BE7" w14:textId="77777777" w:rsidR="0004486E" w:rsidRDefault="0004486E" w:rsidP="00C5073F"/>
        </w:tc>
      </w:tr>
      <w:tr w:rsidR="0004486E" w14:paraId="57F85DE3" w14:textId="77777777" w:rsidTr="00C5073F">
        <w:tc>
          <w:tcPr>
            <w:tcW w:w="7366" w:type="dxa"/>
            <w:gridSpan w:val="2"/>
          </w:tcPr>
          <w:p w14:paraId="0756E93F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3EBFC6" w14:textId="167A333F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Pågår eller er det planlagt annen uttesting av det samme</w:t>
            </w:r>
            <w:r w:rsidR="00A50ADE">
              <w:rPr>
                <w:rFonts w:ascii="Calibri" w:eastAsia="Calibri" w:hAnsi="Calibri" w:cs="Calibri"/>
                <w:sz w:val="24"/>
                <w:szCs w:val="24"/>
              </w:rPr>
              <w:t xml:space="preserve"> (ja/nei)</w:t>
            </w:r>
            <w:r w:rsidRPr="00804EB5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6628" w:type="dxa"/>
          </w:tcPr>
          <w:p w14:paraId="7E4FD702" w14:textId="77777777" w:rsidR="0004486E" w:rsidRDefault="0004486E" w:rsidP="00C5073F"/>
        </w:tc>
      </w:tr>
      <w:tr w:rsidR="0004486E" w14:paraId="6D84C63E" w14:textId="77777777" w:rsidTr="00C5073F">
        <w:tc>
          <w:tcPr>
            <w:tcW w:w="846" w:type="dxa"/>
          </w:tcPr>
          <w:p w14:paraId="6E36B889" w14:textId="77777777" w:rsidR="0004486E" w:rsidRDefault="0004486E" w:rsidP="00C5073F"/>
        </w:tc>
        <w:tc>
          <w:tcPr>
            <w:tcW w:w="6520" w:type="dxa"/>
          </w:tcPr>
          <w:p w14:paraId="44524F43" w14:textId="77777777" w:rsidR="0004486E" w:rsidRPr="00804EB5" w:rsidRDefault="0004486E" w:rsidP="00C5073F">
            <w:pPr>
              <w:rPr>
                <w:sz w:val="24"/>
                <w:szCs w:val="24"/>
              </w:rPr>
            </w:pPr>
            <w:r w:rsidRPr="00804EB5">
              <w:rPr>
                <w:sz w:val="24"/>
                <w:szCs w:val="24"/>
              </w:rPr>
              <w:t xml:space="preserve">Hvorfor er det i så fall behov for flere tilsvarende uttestinger? </w:t>
            </w:r>
          </w:p>
          <w:p w14:paraId="24B7A1F8" w14:textId="77777777" w:rsidR="0004486E" w:rsidRPr="005D74B8" w:rsidRDefault="0004486E" w:rsidP="00C5073F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14:paraId="33CD7EC3" w14:textId="77777777" w:rsidR="0004486E" w:rsidRDefault="0004486E" w:rsidP="00C5073F"/>
        </w:tc>
      </w:tr>
    </w:tbl>
    <w:p w14:paraId="19B63CB3" w14:textId="77777777" w:rsidR="0004486E" w:rsidRDefault="0004486E" w:rsidP="0004486E"/>
    <w:p w14:paraId="3E6A4885" w14:textId="77777777" w:rsidR="005D74B8" w:rsidRPr="0004486E" w:rsidRDefault="005D74B8"/>
    <w:sectPr w:rsidR="005D74B8" w:rsidRPr="0004486E" w:rsidSect="00C12C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4033B"/>
    <w:multiLevelType w:val="hybridMultilevel"/>
    <w:tmpl w:val="1F009430"/>
    <w:lvl w:ilvl="0" w:tplc="C062E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6"/>
    <w:rsid w:val="0004486E"/>
    <w:rsid w:val="000A6BB5"/>
    <w:rsid w:val="000B2722"/>
    <w:rsid w:val="000F6972"/>
    <w:rsid w:val="00181A95"/>
    <w:rsid w:val="001E045D"/>
    <w:rsid w:val="00201210"/>
    <w:rsid w:val="0022316F"/>
    <w:rsid w:val="00244771"/>
    <w:rsid w:val="002956C3"/>
    <w:rsid w:val="003131F8"/>
    <w:rsid w:val="004C098F"/>
    <w:rsid w:val="005309DB"/>
    <w:rsid w:val="00552822"/>
    <w:rsid w:val="00590883"/>
    <w:rsid w:val="005D74B8"/>
    <w:rsid w:val="005E4A45"/>
    <w:rsid w:val="005E6BD2"/>
    <w:rsid w:val="00637591"/>
    <w:rsid w:val="00662F08"/>
    <w:rsid w:val="006D5474"/>
    <w:rsid w:val="00804EB5"/>
    <w:rsid w:val="008822D0"/>
    <w:rsid w:val="008C3D5D"/>
    <w:rsid w:val="008C617C"/>
    <w:rsid w:val="0093429B"/>
    <w:rsid w:val="009B0166"/>
    <w:rsid w:val="009D775E"/>
    <w:rsid w:val="00A50ADE"/>
    <w:rsid w:val="00B02F04"/>
    <w:rsid w:val="00BB58E6"/>
    <w:rsid w:val="00BC67FA"/>
    <w:rsid w:val="00C059F0"/>
    <w:rsid w:val="00C12CC6"/>
    <w:rsid w:val="00C4565D"/>
    <w:rsid w:val="00CE48F5"/>
    <w:rsid w:val="00DC58D8"/>
    <w:rsid w:val="00DD2580"/>
    <w:rsid w:val="00DE55DA"/>
    <w:rsid w:val="00E10C4A"/>
    <w:rsid w:val="00E14FA2"/>
    <w:rsid w:val="00E32D5D"/>
    <w:rsid w:val="00E526A5"/>
    <w:rsid w:val="00E77208"/>
    <w:rsid w:val="00EC1F25"/>
    <w:rsid w:val="00F15BAA"/>
    <w:rsid w:val="00F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A122"/>
  <w15:chartTrackingRefBased/>
  <w15:docId w15:val="{914E56B0-E4DE-4B69-8E36-1BA8F9A3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2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1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12CC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12CC6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2CC6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448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448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448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448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4486E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75B7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32D5D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tilsynet-xp7prod.enonic.cloud/_/attachment/inline/08870568-e854-4169-b59f-ac415d1a92f7:5352402bd6d22ebb6e18c0814f617d4b0c5c2ecf/Veileder%20om%20fiskevelferd%20ved%20utvikling%20og%20bruk%20av%20metoder,%20utstyr,%20teknologi%20mv%20i%20akvakultur%20(oppdatert%20juni%202020)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tilsynet.no/fisk-og-akvakultur/fiskevelferd/krav-nar-du-utvikler-metoder-utstyr-og-teknologi-i-akvakultur" TargetMode="External"/><Relationship Id="rId12" Type="http://schemas.openxmlformats.org/officeDocument/2006/relationships/hyperlink" Target="https://mattilsynet-xp7prod.enonic.cloud/_/attachment/inline/08870568-e854-4169-b59f-ac415d1a92f7:5352402bd6d22ebb6e18c0814f617d4b0c5c2ecf/Veileder%20om%20fiskevelferd%20ved%20utvikling%20og%20bruk%20av%20metoder,%20utstyr,%20teknologi%20mv%20i%20akvakultur%20(oppdatert%20juni%202020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SF/forskrift/2008-06-17-822/&#167;20" TargetMode="External"/><Relationship Id="rId11" Type="http://schemas.openxmlformats.org/officeDocument/2006/relationships/hyperlink" Target="https://lovdata.no/dokument/SF/forskrift/2015-06-18-761" TargetMode="External"/><Relationship Id="rId5" Type="http://schemas.openxmlformats.org/officeDocument/2006/relationships/hyperlink" Target="https://lovdata.no/dokument/SF/forskrift/2015-06-18-761" TargetMode="External"/><Relationship Id="rId10" Type="http://schemas.openxmlformats.org/officeDocument/2006/relationships/hyperlink" Target="https://www.mattilsynet.no/skjemaer/velferdsvurdering-av-ny-teknolo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mottak@mattilsynet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655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Fyllingen</dc:creator>
  <cp:keywords/>
  <dc:description/>
  <cp:lastModifiedBy>Maria Tengs</cp:lastModifiedBy>
  <cp:revision>15</cp:revision>
  <dcterms:created xsi:type="dcterms:W3CDTF">2024-11-22T08:04:00Z</dcterms:created>
  <dcterms:modified xsi:type="dcterms:W3CDTF">2024-11-28T14:20:00Z</dcterms:modified>
</cp:coreProperties>
</file>